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A1EEB" w14:textId="35647D54" w:rsidR="007E13E6" w:rsidRPr="0003657D" w:rsidRDefault="00D066B4">
      <w:pPr>
        <w:spacing w:after="10"/>
        <w:rPr>
          <w:color w:val="3A3A3A" w:themeColor="background2" w:themeShade="40"/>
        </w:rPr>
      </w:pPr>
      <w:r>
        <w:rPr>
          <w:b/>
          <w:bCs/>
          <w:color w:val="3A3A3A" w:themeColor="background2" w:themeShade="40"/>
          <w:sz w:val="36"/>
          <w:szCs w:val="36"/>
        </w:rPr>
        <w:t>Kate Borgen</w:t>
      </w:r>
    </w:p>
    <w:p w14:paraId="0CC111E3" w14:textId="1836F3D6" w:rsidR="007E13E6" w:rsidRPr="007F0DA5" w:rsidRDefault="009C4BBF">
      <w:pPr>
        <w:spacing w:after="20"/>
        <w:rPr>
          <w:color w:val="3A3A3A" w:themeColor="background2" w:themeShade="40"/>
        </w:rPr>
      </w:pPr>
      <w:hyperlink r:id="rId5" w:history="1">
        <w:r>
          <w:rPr>
            <w:rStyle w:val="Hyperlink"/>
            <w:color w:val="3A3A3A" w:themeColor="background2" w:themeShade="40"/>
          </w:rPr>
          <w:t>kateborgen.com</w:t>
        </w:r>
      </w:hyperlink>
      <w:r>
        <w:rPr>
          <w:color w:val="3A3A3A" w:themeColor="background2" w:themeShade="40"/>
        </w:rPr>
        <w:t xml:space="preserve">   |   </w:t>
      </w:r>
      <w:hyperlink r:id="rId6" w:history="1">
        <w:r>
          <w:rPr>
            <w:rStyle w:val="Hyperlink"/>
            <w:color w:val="3A3A3A" w:themeColor="background2" w:themeShade="40"/>
          </w:rPr>
          <w:t>katherineborgen@gmail.com</w:t>
        </w:r>
      </w:hyperlink>
      <w:r>
        <w:rPr>
          <w:color w:val="3A3A3A" w:themeColor="background2" w:themeShade="40"/>
        </w:rPr>
        <w:t xml:space="preserve">  |   360-621-4731  |   </w:t>
      </w:r>
    </w:p>
    <w:p w14:paraId="65D7F652" w14:textId="77777777" w:rsidR="007E13E6" w:rsidRPr="0003657D" w:rsidRDefault="007E13E6">
      <w:pPr>
        <w:pBdr>
          <w:bottom w:val="single" w:sz="8" w:space="2" w:color="1B3A5C"/>
        </w:pBdr>
        <w:spacing w:after="60"/>
        <w:rPr>
          <w:color w:val="3A3A3A" w:themeColor="background2" w:themeShade="40"/>
        </w:rPr>
      </w:pPr>
    </w:p>
    <w:p w14:paraId="2911A539" w14:textId="7D2A42A0" w:rsidR="007E13E6" w:rsidRPr="0003657D" w:rsidRDefault="00C91198">
      <w:pPr>
        <w:spacing w:after="80" w:line="256" w:lineRule="auto"/>
        <w:rPr>
          <w:color w:val="3A3A3A" w:themeColor="background2" w:themeShade="40"/>
        </w:rPr>
      </w:pPr>
      <w:r>
        <w:rPr>
          <w:color w:val="3A3A3A" w:themeColor="background2" w:themeShade="40"/>
        </w:rPr>
        <w:t xml:space="preserve">8+ years designing civic tech, enterprise, and nonprofit products taught me that </w:t>
      </w:r>
      <w:r w:rsidR="000547F7">
        <w:rPr>
          <w:color w:val="3A3A3A" w:themeColor="background2" w:themeShade="40"/>
        </w:rPr>
        <w:t xml:space="preserve">great UX makes the biggest difference for the people that need it most. </w:t>
      </w:r>
      <w:r>
        <w:rPr>
          <w:color w:val="3A3A3A" w:themeColor="background2" w:themeShade="40"/>
        </w:rPr>
        <w:t>I build for them. I turn complex, multi-stakeholder workflows into intuitive experience</w:t>
      </w:r>
      <w:r w:rsidR="000547F7">
        <w:rPr>
          <w:color w:val="3A3A3A" w:themeColor="background2" w:themeShade="40"/>
        </w:rPr>
        <w:t xml:space="preserve">s, </w:t>
      </w:r>
      <w:r>
        <w:rPr>
          <w:color w:val="3A3A3A" w:themeColor="background2" w:themeShade="40"/>
        </w:rPr>
        <w:t>using AI-powered tools like Claude Code, Figma Make, and Lovable to accelerate prototyping and ship faster, grounding every decision in structured discovery and real user research. I mentor designers</w:t>
      </w:r>
      <w:r w:rsidR="000547F7">
        <w:rPr>
          <w:color w:val="3A3A3A" w:themeColor="background2" w:themeShade="40"/>
        </w:rPr>
        <w:t xml:space="preserve"> and </w:t>
      </w:r>
      <w:r>
        <w:rPr>
          <w:color w:val="3A3A3A" w:themeColor="background2" w:themeShade="40"/>
        </w:rPr>
        <w:t>build design systems that enable team velocity</w:t>
      </w:r>
      <w:r w:rsidR="000547F7">
        <w:rPr>
          <w:color w:val="3A3A3A" w:themeColor="background2" w:themeShade="40"/>
        </w:rPr>
        <w:t>.</w:t>
      </w:r>
    </w:p>
    <w:p w14:paraId="0C88CF3D" w14:textId="77777777" w:rsidR="00FE0600" w:rsidRPr="0003657D" w:rsidRDefault="00FE0600">
      <w:pPr>
        <w:pBdr>
          <w:bottom w:val="single" w:sz="6" w:space="3" w:color="1B3A5C"/>
        </w:pBdr>
        <w:spacing w:before="120" w:after="50"/>
        <w:rPr>
          <w:b/>
          <w:bCs/>
          <w:color w:val="3A3A3A" w:themeColor="background2" w:themeShade="40"/>
          <w:spacing w:val="10"/>
          <w:sz w:val="22"/>
          <w:szCs w:val="22"/>
        </w:rPr>
      </w:pPr>
    </w:p>
    <w:p w14:paraId="24FC31BB" w14:textId="48CD7185" w:rsidR="007E13E6" w:rsidRPr="0003657D" w:rsidRDefault="00000000">
      <w:pPr>
        <w:pBdr>
          <w:bottom w:val="single" w:sz="6" w:space="3" w:color="1B3A5C"/>
        </w:pBdr>
        <w:spacing w:before="120" w:after="50"/>
        <w:rPr>
          <w:color w:val="3A3A3A" w:themeColor="background2" w:themeShade="40"/>
          <w:spacing w:val="10"/>
        </w:rPr>
      </w:pPr>
      <w:r>
        <w:rPr>
          <w:b/>
          <w:bCs/>
          <w:color w:val="3A3A3A" w:themeColor="background2" w:themeShade="40"/>
          <w:spacing w:val="10"/>
          <w:sz w:val="22"/>
          <w:szCs w:val="22"/>
        </w:rPr>
        <w:t>CORE EXPERTISE</w:t>
      </w:r>
    </w:p>
    <w:tbl>
      <w:tblPr>
        <w:tblW w:w="1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7"/>
        <w:gridCol w:w="3507"/>
        <w:gridCol w:w="3506"/>
      </w:tblGrid>
      <w:tr w:rsidR="007E13E6" w:rsidRPr="0003657D" w14:paraId="52655C04" w14:textId="77777777">
        <w:tc>
          <w:tcPr>
            <w:tcW w:w="3507" w:type="dxa"/>
            <w:tcBorders>
              <w:top w:val="none" w:sz="0" w:space="0" w:color="FFFFFF"/>
              <w:left w:val="none" w:sz="0" w:space="0" w:color="FFFFFF"/>
              <w:bottom w:val="none" w:sz="0" w:space="0" w:color="FFFFFF"/>
              <w:right w:val="none" w:sz="0" w:space="0" w:color="FFFFFF"/>
            </w:tcBorders>
            <w:tcMar>
              <w:top w:w="10" w:type="dxa"/>
              <w:bottom w:w="20" w:type="dxa"/>
              <w:right w:w="140" w:type="dxa"/>
            </w:tcMar>
          </w:tcPr>
          <w:p w14:paraId="7A0CAB59" w14:textId="77777777" w:rsidR="007E13E6" w:rsidRPr="0003657D" w:rsidRDefault="00000000">
            <w:pPr>
              <w:spacing w:after="30"/>
              <w:rPr>
                <w:color w:val="3A3A3A" w:themeColor="background2" w:themeShade="40"/>
              </w:rPr>
            </w:pPr>
            <w:r>
              <w:rPr>
                <w:b/>
                <w:bCs/>
                <w:color w:val="3A3A3A" w:themeColor="background2" w:themeShade="40"/>
              </w:rPr>
              <w:t>AI + UX Design</w:t>
            </w:r>
          </w:p>
          <w:p w14:paraId="53165C0F" w14:textId="77777777" w:rsidR="007E13E6" w:rsidRPr="007F0DA5" w:rsidRDefault="00000000">
            <w:pPr>
              <w:spacing w:line="244" w:lineRule="auto"/>
              <w:rPr>
                <w:color w:val="3A3A3A" w:themeColor="background2" w:themeShade="40"/>
              </w:rPr>
            </w:pPr>
            <w:r>
              <w:rPr>
                <w:color w:val="3A3A3A" w:themeColor="background2" w:themeShade="40"/>
              </w:rPr>
              <w:t>AI-powered product design, consumer &amp; civic product design, complex workflow design, design systems, brand &amp; visual design, information architecture, interaction design, accessibility, responsive web &amp; mobile</w:t>
            </w:r>
          </w:p>
        </w:tc>
        <w:tc>
          <w:tcPr>
            <w:tcW w:w="3507" w:type="dxa"/>
            <w:tcBorders>
              <w:top w:val="none" w:sz="0" w:space="0" w:color="FFFFFF"/>
              <w:left w:val="none" w:sz="0" w:space="0" w:color="FFFFFF"/>
              <w:bottom w:val="none" w:sz="0" w:space="0" w:color="FFFFFF"/>
              <w:right w:val="none" w:sz="0" w:space="0" w:color="FFFFFF"/>
            </w:tcBorders>
            <w:tcMar>
              <w:top w:w="10" w:type="dxa"/>
              <w:left w:w="70" w:type="dxa"/>
              <w:bottom w:w="20" w:type="dxa"/>
              <w:right w:w="70" w:type="dxa"/>
            </w:tcMar>
          </w:tcPr>
          <w:p w14:paraId="1BD6867D" w14:textId="77777777" w:rsidR="007E13E6" w:rsidRPr="0003657D" w:rsidRDefault="00000000">
            <w:pPr>
              <w:spacing w:after="30"/>
              <w:rPr>
                <w:color w:val="3A3A3A" w:themeColor="background2" w:themeShade="40"/>
              </w:rPr>
            </w:pPr>
            <w:r>
              <w:rPr>
                <w:b/>
                <w:bCs/>
                <w:color w:val="3A3A3A" w:themeColor="background2" w:themeShade="40"/>
              </w:rPr>
              <w:t>Research &amp; Strategy</w:t>
            </w:r>
          </w:p>
          <w:p w14:paraId="0FF2377D" w14:textId="52E003D7" w:rsidR="007E13E6" w:rsidRPr="007F0DA5" w:rsidRDefault="00000000">
            <w:pPr>
              <w:spacing w:line="244" w:lineRule="auto"/>
              <w:rPr>
                <w:color w:val="3A3A3A" w:themeColor="background2" w:themeShade="40"/>
              </w:rPr>
            </w:pPr>
            <w:r>
              <w:rPr>
                <w:color w:val="3A3A3A" w:themeColor="background2" w:themeShade="40"/>
              </w:rPr>
              <w:t>User research, discovery frameworks, usability testing, evaluative research, opportunity mapping, prototyping, design strategy, stakeholder facilitation</w:t>
            </w:r>
          </w:p>
        </w:tc>
        <w:tc>
          <w:tcPr>
            <w:tcW w:w="3506" w:type="dxa"/>
            <w:tcBorders>
              <w:top w:val="none" w:sz="0" w:space="0" w:color="FFFFFF"/>
              <w:left w:val="none" w:sz="0" w:space="0" w:color="FFFFFF"/>
              <w:bottom w:val="none" w:sz="0" w:space="0" w:color="FFFFFF"/>
              <w:right w:val="none" w:sz="0" w:space="0" w:color="FFFFFF"/>
            </w:tcBorders>
            <w:tcMar>
              <w:top w:w="10" w:type="dxa"/>
              <w:left w:w="140" w:type="dxa"/>
              <w:bottom w:w="20" w:type="dxa"/>
            </w:tcMar>
          </w:tcPr>
          <w:p w14:paraId="5A47743A" w14:textId="77777777" w:rsidR="007E13E6" w:rsidRPr="0003657D" w:rsidRDefault="00000000">
            <w:pPr>
              <w:spacing w:after="30"/>
              <w:rPr>
                <w:color w:val="3A3A3A" w:themeColor="background2" w:themeShade="40"/>
              </w:rPr>
            </w:pPr>
            <w:r>
              <w:rPr>
                <w:b/>
                <w:bCs/>
                <w:color w:val="3A3A3A" w:themeColor="background2" w:themeShade="40"/>
              </w:rPr>
              <w:t>Tools &amp; Development</w:t>
            </w:r>
          </w:p>
          <w:p w14:paraId="0242A94B" w14:textId="024605DE" w:rsidR="007E13E6" w:rsidRPr="007F0DA5" w:rsidRDefault="00000000">
            <w:pPr>
              <w:spacing w:line="244" w:lineRule="auto"/>
              <w:rPr>
                <w:color w:val="3A3A3A" w:themeColor="background2" w:themeShade="40"/>
              </w:rPr>
            </w:pPr>
            <w:r>
              <w:rPr>
                <w:color w:val="3A3A3A" w:themeColor="background2" w:themeShade="40"/>
              </w:rPr>
              <w:t>Figma, Claude Code, Cursor, Lovable, React, HTML/CSS, JavaScript, TypeScript, Python, Git, GitHub, Miro, Mural, Notion, AI/ML tools, agile methodologies, G-Suite, Microsoft Suite</w:t>
            </w:r>
          </w:p>
        </w:tc>
      </w:tr>
    </w:tbl>
    <w:p w14:paraId="13EC5AD1" w14:textId="77777777" w:rsidR="00FE0600" w:rsidRPr="0003657D" w:rsidRDefault="00FE0600">
      <w:pPr>
        <w:pBdr>
          <w:bottom w:val="single" w:sz="6" w:space="3" w:color="1B3A5C"/>
        </w:pBdr>
        <w:spacing w:before="120" w:after="50"/>
        <w:rPr>
          <w:b/>
          <w:bCs/>
          <w:color w:val="3A3A3A" w:themeColor="background2" w:themeShade="40"/>
          <w:spacing w:val="10"/>
          <w:sz w:val="22"/>
          <w:szCs w:val="22"/>
        </w:rPr>
      </w:pPr>
    </w:p>
    <w:p w14:paraId="1587E105" w14:textId="61A8630A" w:rsidR="007E13E6" w:rsidRPr="0003657D" w:rsidRDefault="00000000">
      <w:pPr>
        <w:pBdr>
          <w:bottom w:val="single" w:sz="6" w:space="3" w:color="1B3A5C"/>
        </w:pBdr>
        <w:spacing w:before="120" w:after="50"/>
        <w:rPr>
          <w:color w:val="3A3A3A" w:themeColor="background2" w:themeShade="40"/>
          <w:spacing w:val="10"/>
        </w:rPr>
      </w:pPr>
      <w:r>
        <w:rPr>
          <w:b/>
          <w:bCs/>
          <w:color w:val="3A3A3A" w:themeColor="background2" w:themeShade="40"/>
          <w:spacing w:val="10"/>
          <w:sz w:val="22"/>
          <w:szCs w:val="22"/>
        </w:rPr>
        <w:t>EXPERIENCE</w:t>
      </w:r>
    </w:p>
    <w:p w14:paraId="22E4F531" w14:textId="0876C5DC" w:rsidR="007E13E6" w:rsidRPr="0003657D" w:rsidRDefault="00000000">
      <w:pPr>
        <w:tabs>
          <w:tab w:val="right" w:pos="10440"/>
        </w:tabs>
        <w:spacing w:before="80" w:line="244" w:lineRule="auto"/>
        <w:rPr>
          <w:color w:val="3A3A3A" w:themeColor="background2" w:themeShade="40"/>
        </w:rPr>
      </w:pPr>
      <w:r>
        <w:rPr>
          <w:b/>
          <w:bCs/>
          <w:color w:val="3A3A3A" w:themeColor="background2" w:themeShade="40"/>
          <w:sz w:val="22"/>
          <w:szCs w:val="22"/>
        </w:rPr>
        <w:t>Code the Dream</w:t>
      </w:r>
      <w:r>
        <w:rPr>
          <w:color w:val="3A3A3A" w:themeColor="background2" w:themeShade="40"/>
        </w:rPr>
        <w:t xml:space="preserve">  |  </w:t>
      </w:r>
      <w:r>
        <w:rPr>
          <w:i/>
          <w:iCs/>
          <w:color w:val="3A3A3A" w:themeColor="background2" w:themeShade="40"/>
        </w:rPr>
        <w:t>UX Design Lead &amp; AI Design Engineer</w:t>
      </w:r>
      <w:r>
        <w:rPr>
          <w:color w:val="3A3A3A" w:themeColor="background2" w:themeShade="40"/>
        </w:rPr>
        <w:tab/>
      </w:r>
      <w:r>
        <w:rPr>
          <w:color w:val="3A3A3A" w:themeColor="background2" w:themeShade="40"/>
          <w:sz w:val="18"/>
          <w:szCs w:val="18"/>
        </w:rPr>
        <w:t>Feb 2023 – Present</w:t>
      </w:r>
    </w:p>
    <w:p w14:paraId="449F26CD" w14:textId="254DF083" w:rsidR="007E13E6" w:rsidRPr="0003657D" w:rsidRDefault="00000000">
      <w:pPr>
        <w:pStyle w:val="ListParagraph"/>
        <w:numPr>
          <w:ilvl w:val="0"/>
          <w:numId w:val="2"/>
        </w:numPr>
        <w:spacing w:after="20"/>
        <w:rPr>
          <w:color w:val="3A3A3A" w:themeColor="background2" w:themeShade="40"/>
        </w:rPr>
      </w:pPr>
      <w:r>
        <w:rPr>
          <w:color w:val="3A3A3A" w:themeColor="background2" w:themeShade="40"/>
        </w:rPr>
        <w:t>Own end-to-end design across multiple product teams building civic apps for underrepresented communities. Drive design from discovery through delivery while reporting to product leadership and collaborating across engineering and mission stakeholders. Mentor 3 junior designers in craft excellence, user advocacy, and structured problem-solving.</w:t>
      </w:r>
    </w:p>
    <w:p w14:paraId="28A063AF" w14:textId="7D62CDD1" w:rsidR="007E13E6" w:rsidRPr="0003657D" w:rsidRDefault="00000000">
      <w:pPr>
        <w:pStyle w:val="ListParagraph"/>
        <w:numPr>
          <w:ilvl w:val="0"/>
          <w:numId w:val="2"/>
        </w:numPr>
        <w:spacing w:after="20"/>
        <w:rPr>
          <w:color w:val="3A3A3A" w:themeColor="background2" w:themeShade="40"/>
        </w:rPr>
      </w:pPr>
      <w:r>
        <w:rPr>
          <w:color w:val="3A3A3A" w:themeColor="background2" w:themeShade="40"/>
        </w:rPr>
        <w:t>Run discovery sprints, user interviews, and evaluative research to understand what real people need before engineering investment. Use opportunity mapping to connect business outcomes to user problems</w:t>
      </w:r>
      <w:r w:rsidR="000547F7">
        <w:rPr>
          <w:color w:val="3A3A3A" w:themeColor="background2" w:themeShade="40"/>
        </w:rPr>
        <w:t>, s</w:t>
      </w:r>
      <w:r>
        <w:rPr>
          <w:color w:val="3A3A3A" w:themeColor="background2" w:themeShade="40"/>
        </w:rPr>
        <w:t>haping product direction, not just executing on it.</w:t>
      </w:r>
    </w:p>
    <w:p w14:paraId="2C1D08EB" w14:textId="2ED135C7" w:rsidR="007E13E6" w:rsidRPr="0003657D" w:rsidRDefault="00000000">
      <w:pPr>
        <w:pStyle w:val="ListParagraph"/>
        <w:numPr>
          <w:ilvl w:val="0"/>
          <w:numId w:val="2"/>
        </w:numPr>
        <w:spacing w:after="20"/>
        <w:rPr>
          <w:color w:val="3A3A3A" w:themeColor="background2" w:themeShade="40"/>
        </w:rPr>
      </w:pPr>
      <w:r>
        <w:rPr>
          <w:color w:val="3A3A3A" w:themeColor="background2" w:themeShade="40"/>
        </w:rPr>
        <w:t>Implement design changes directly in the codebase using Claude Code, reducing engineering dependencies and tightening iteration cycles. Build functional prototypes with Figma Make and Lovable to test ideas fast and capture real feedback before handoff.</w:t>
      </w:r>
    </w:p>
    <w:p w14:paraId="18D045F3" w14:textId="033546BA" w:rsidR="007E13E6" w:rsidRPr="0003657D" w:rsidRDefault="00000000">
      <w:pPr>
        <w:tabs>
          <w:tab w:val="right" w:pos="10440"/>
        </w:tabs>
        <w:spacing w:before="80" w:line="244" w:lineRule="auto"/>
        <w:rPr>
          <w:color w:val="3A3A3A" w:themeColor="background2" w:themeShade="40"/>
        </w:rPr>
      </w:pPr>
      <w:r>
        <w:rPr>
          <w:b/>
          <w:bCs/>
          <w:color w:val="3A3A3A" w:themeColor="background2" w:themeShade="40"/>
          <w:sz w:val="22"/>
          <w:szCs w:val="22"/>
        </w:rPr>
        <w:t>Tecolote Research</w:t>
      </w:r>
      <w:r>
        <w:rPr>
          <w:color w:val="3A3A3A" w:themeColor="background2" w:themeShade="40"/>
        </w:rPr>
        <w:t xml:space="preserve">  |  </w:t>
      </w:r>
      <w:r>
        <w:rPr>
          <w:i/>
          <w:iCs/>
          <w:color w:val="3A3A3A" w:themeColor="background2" w:themeShade="40"/>
        </w:rPr>
        <w:t>Senior UX Designer (contractor)</w:t>
      </w:r>
      <w:r>
        <w:rPr>
          <w:color w:val="3A3A3A" w:themeColor="background2" w:themeShade="40"/>
        </w:rPr>
        <w:tab/>
      </w:r>
      <w:r>
        <w:rPr>
          <w:color w:val="3A3A3A" w:themeColor="background2" w:themeShade="40"/>
          <w:sz w:val="18"/>
          <w:szCs w:val="18"/>
        </w:rPr>
        <w:t>Dec 2022 – Jan 2026</w:t>
      </w:r>
    </w:p>
    <w:p w14:paraId="0918398C" w14:textId="5C35C802" w:rsidR="007E13E6" w:rsidRPr="0003657D" w:rsidRDefault="00000000">
      <w:pPr>
        <w:pStyle w:val="ListParagraph"/>
        <w:numPr>
          <w:ilvl w:val="0"/>
          <w:numId w:val="2"/>
        </w:numPr>
        <w:spacing w:after="20"/>
        <w:rPr>
          <w:color w:val="3A3A3A" w:themeColor="background2" w:themeShade="40"/>
        </w:rPr>
      </w:pPr>
      <w:r>
        <w:rPr>
          <w:color w:val="3A3A3A" w:themeColor="background2" w:themeShade="40"/>
        </w:rPr>
        <w:t>Designed complex, data-heavy enterprise interfaces for Department of Defense analysts</w:t>
      </w:r>
      <w:r w:rsidR="000547F7">
        <w:rPr>
          <w:color w:val="3A3A3A" w:themeColor="background2" w:themeShade="40"/>
        </w:rPr>
        <w:t xml:space="preserve">, </w:t>
      </w:r>
      <w:r>
        <w:rPr>
          <w:color w:val="3A3A3A" w:themeColor="background2" w:themeShade="40"/>
        </w:rPr>
        <w:t>users with deep domain expertise and low tolerance for friction. Simplified multi-step workflows across data ingestion, validation, and reporting. Reduced analysis time by 30%.</w:t>
      </w:r>
    </w:p>
    <w:p w14:paraId="0164612B" w14:textId="77777777" w:rsidR="007E13E6" w:rsidRPr="0003657D" w:rsidRDefault="00000000">
      <w:pPr>
        <w:pStyle w:val="ListParagraph"/>
        <w:numPr>
          <w:ilvl w:val="0"/>
          <w:numId w:val="2"/>
        </w:numPr>
        <w:spacing w:after="20"/>
        <w:rPr>
          <w:color w:val="3A3A3A" w:themeColor="background2" w:themeShade="40"/>
        </w:rPr>
      </w:pPr>
      <w:r>
        <w:rPr>
          <w:color w:val="3A3A3A" w:themeColor="background2" w:themeShade="40"/>
        </w:rPr>
        <w:t>Led design of three AI-powered tools from research through launch. Delivered two 0-to-1 products with 90% user acceptance rates.</w:t>
      </w:r>
    </w:p>
    <w:p w14:paraId="02F04FAB" w14:textId="77777777" w:rsidR="007E13E6" w:rsidRPr="0003657D" w:rsidRDefault="00000000">
      <w:pPr>
        <w:pStyle w:val="ListParagraph"/>
        <w:numPr>
          <w:ilvl w:val="0"/>
          <w:numId w:val="2"/>
        </w:numPr>
        <w:spacing w:after="20"/>
        <w:rPr>
          <w:color w:val="3A3A3A" w:themeColor="background2" w:themeShade="40"/>
        </w:rPr>
      </w:pPr>
      <w:r>
        <w:rPr>
          <w:color w:val="3A3A3A" w:themeColor="background2" w:themeShade="40"/>
        </w:rPr>
        <w:t>Led structured discovery with government analysts through user interviews, session analysis, and evaluative testing. Used findings to shape AI features that fit real work patterns and drove self-service adoption.</w:t>
      </w:r>
    </w:p>
    <w:p w14:paraId="582D0A91" w14:textId="77777777" w:rsidR="007E13E6" w:rsidRPr="0003657D" w:rsidRDefault="00000000">
      <w:pPr>
        <w:pStyle w:val="ListParagraph"/>
        <w:numPr>
          <w:ilvl w:val="0"/>
          <w:numId w:val="2"/>
        </w:numPr>
        <w:spacing w:after="20"/>
        <w:rPr>
          <w:color w:val="3A3A3A" w:themeColor="background2" w:themeShade="40"/>
        </w:rPr>
      </w:pPr>
      <w:r>
        <w:rPr>
          <w:color w:val="3A3A3A" w:themeColor="background2" w:themeShade="40"/>
        </w:rPr>
        <w:t>Built the organization’s first design system, cutting wireframing time by 20% and improving handoff between design and engineering.</w:t>
      </w:r>
    </w:p>
    <w:p w14:paraId="52FB51E6" w14:textId="7096FCE9" w:rsidR="007E13E6" w:rsidRPr="0003657D" w:rsidRDefault="00000000">
      <w:pPr>
        <w:pStyle w:val="ListParagraph"/>
        <w:numPr>
          <w:ilvl w:val="0"/>
          <w:numId w:val="2"/>
        </w:numPr>
        <w:spacing w:after="20"/>
        <w:rPr>
          <w:color w:val="3A3A3A" w:themeColor="background2" w:themeShade="40"/>
        </w:rPr>
      </w:pPr>
      <w:r>
        <w:rPr>
          <w:color w:val="3A3A3A" w:themeColor="background2" w:themeShade="40"/>
        </w:rPr>
        <w:t>Partnered as a peer with engineering leads, data scientists, and program managers to shape what got built. Brought strong design vision to roadmap planning and preventative tech debt conversations.</w:t>
      </w:r>
    </w:p>
    <w:p w14:paraId="0E81C165" w14:textId="77777777" w:rsidR="007E13E6" w:rsidRPr="0003657D" w:rsidRDefault="00000000">
      <w:pPr>
        <w:pStyle w:val="ListParagraph"/>
        <w:numPr>
          <w:ilvl w:val="0"/>
          <w:numId w:val="2"/>
        </w:numPr>
        <w:spacing w:after="20"/>
        <w:rPr>
          <w:color w:val="3A3A3A" w:themeColor="background2" w:themeShade="40"/>
        </w:rPr>
      </w:pPr>
      <w:r>
        <w:rPr>
          <w:color w:val="3A3A3A" w:themeColor="background2" w:themeShade="40"/>
        </w:rPr>
        <w:t>Presented design rationale to government partners and executives using clear visuals and plain language to align stakeholders and build buy-in on complex trade-offs.</w:t>
      </w:r>
    </w:p>
    <w:p w14:paraId="70EBD8C3" w14:textId="77777777" w:rsidR="007E13E6" w:rsidRPr="0003657D" w:rsidRDefault="00000000">
      <w:pPr>
        <w:tabs>
          <w:tab w:val="right" w:pos="10440"/>
        </w:tabs>
        <w:spacing w:before="80" w:line="244" w:lineRule="auto"/>
        <w:rPr>
          <w:color w:val="3A3A3A" w:themeColor="background2" w:themeShade="40"/>
        </w:rPr>
      </w:pPr>
      <w:r>
        <w:rPr>
          <w:b/>
          <w:bCs/>
          <w:color w:val="3A3A3A" w:themeColor="background2" w:themeShade="40"/>
          <w:sz w:val="22"/>
          <w:szCs w:val="22"/>
        </w:rPr>
        <w:t>Tomorrow Ideas</w:t>
      </w:r>
      <w:r>
        <w:rPr>
          <w:color w:val="3A3A3A" w:themeColor="background2" w:themeShade="40"/>
        </w:rPr>
        <w:t xml:space="preserve">  |  </w:t>
      </w:r>
      <w:r>
        <w:rPr>
          <w:i/>
          <w:iCs/>
          <w:color w:val="3A3A3A" w:themeColor="background2" w:themeShade="40"/>
        </w:rPr>
        <w:t>UX/QA Manager</w:t>
      </w:r>
      <w:r>
        <w:rPr>
          <w:color w:val="3A3A3A" w:themeColor="background2" w:themeShade="40"/>
        </w:rPr>
        <w:tab/>
      </w:r>
      <w:r>
        <w:rPr>
          <w:color w:val="3A3A3A" w:themeColor="background2" w:themeShade="40"/>
          <w:sz w:val="18"/>
          <w:szCs w:val="18"/>
        </w:rPr>
        <w:t>Feb 2019 – Oct 2022</w:t>
      </w:r>
    </w:p>
    <w:p w14:paraId="22E7B64A" w14:textId="77777777" w:rsidR="007E13E6" w:rsidRPr="0003657D" w:rsidRDefault="00000000">
      <w:pPr>
        <w:pStyle w:val="ListParagraph"/>
        <w:numPr>
          <w:ilvl w:val="0"/>
          <w:numId w:val="2"/>
        </w:numPr>
        <w:spacing w:after="20"/>
        <w:rPr>
          <w:color w:val="3A3A3A" w:themeColor="background2" w:themeShade="40"/>
        </w:rPr>
      </w:pPr>
      <w:r>
        <w:rPr>
          <w:color w:val="3A3A3A" w:themeColor="background2" w:themeShade="40"/>
        </w:rPr>
        <w:t>Led cross-functional teams to find and fix user problems at a fast-growing startup. Cut support tickets by 25% through proactive issue detection.</w:t>
      </w:r>
    </w:p>
    <w:p w14:paraId="2E48FBB1" w14:textId="77777777" w:rsidR="007E13E6" w:rsidRPr="0003657D" w:rsidRDefault="00000000">
      <w:pPr>
        <w:pStyle w:val="ListParagraph"/>
        <w:numPr>
          <w:ilvl w:val="0"/>
          <w:numId w:val="2"/>
        </w:numPr>
        <w:spacing w:after="20"/>
        <w:rPr>
          <w:color w:val="3A3A3A" w:themeColor="background2" w:themeShade="40"/>
        </w:rPr>
      </w:pPr>
      <w:r>
        <w:rPr>
          <w:color w:val="3A3A3A" w:themeColor="background2" w:themeShade="40"/>
        </w:rPr>
        <w:t>Designed and tested features using user research and prototyping. Increased app conversion rates by 10% and shortened development cycles by 30%.</w:t>
      </w:r>
    </w:p>
    <w:p w14:paraId="40EC81BA" w14:textId="77777777" w:rsidR="007E13E6" w:rsidRPr="0003657D" w:rsidRDefault="00000000">
      <w:pPr>
        <w:pStyle w:val="ListParagraph"/>
        <w:numPr>
          <w:ilvl w:val="0"/>
          <w:numId w:val="2"/>
        </w:numPr>
        <w:spacing w:after="20"/>
        <w:rPr>
          <w:color w:val="3A3A3A" w:themeColor="background2" w:themeShade="40"/>
        </w:rPr>
      </w:pPr>
      <w:r>
        <w:rPr>
          <w:color w:val="3A3A3A" w:themeColor="background2" w:themeShade="40"/>
        </w:rPr>
        <w:t>Worked with stakeholders to shape product vision and strategy. Managed multiple priorities while connecting design, engineering, and business goals.</w:t>
      </w:r>
    </w:p>
    <w:p w14:paraId="4C39A0E6" w14:textId="77777777" w:rsidR="007E13E6" w:rsidRPr="0003657D" w:rsidRDefault="00000000">
      <w:pPr>
        <w:tabs>
          <w:tab w:val="right" w:pos="10440"/>
        </w:tabs>
        <w:spacing w:before="80" w:line="244" w:lineRule="auto"/>
        <w:rPr>
          <w:color w:val="3A3A3A" w:themeColor="background2" w:themeShade="40"/>
        </w:rPr>
      </w:pPr>
      <w:r>
        <w:rPr>
          <w:b/>
          <w:bCs/>
          <w:color w:val="3A3A3A" w:themeColor="background2" w:themeShade="40"/>
          <w:sz w:val="22"/>
          <w:szCs w:val="22"/>
        </w:rPr>
        <w:t>The Exploration Academy</w:t>
      </w:r>
      <w:r>
        <w:rPr>
          <w:color w:val="3A3A3A" w:themeColor="background2" w:themeShade="40"/>
        </w:rPr>
        <w:t xml:space="preserve">  |  </w:t>
      </w:r>
      <w:r>
        <w:rPr>
          <w:i/>
          <w:iCs/>
          <w:color w:val="3A3A3A" w:themeColor="background2" w:themeShade="40"/>
        </w:rPr>
        <w:t>Pre-K Teacher / UX Designer</w:t>
      </w:r>
      <w:r>
        <w:rPr>
          <w:color w:val="3A3A3A" w:themeColor="background2" w:themeShade="40"/>
        </w:rPr>
        <w:tab/>
      </w:r>
      <w:r>
        <w:rPr>
          <w:color w:val="3A3A3A" w:themeColor="background2" w:themeShade="40"/>
          <w:sz w:val="18"/>
          <w:szCs w:val="18"/>
        </w:rPr>
        <w:t>Sep 2014 – Nov 2018</w:t>
      </w:r>
    </w:p>
    <w:p w14:paraId="59DE79B6" w14:textId="77777777" w:rsidR="007E13E6" w:rsidRPr="0003657D" w:rsidRDefault="00000000">
      <w:pPr>
        <w:pStyle w:val="ListParagraph"/>
        <w:numPr>
          <w:ilvl w:val="0"/>
          <w:numId w:val="2"/>
        </w:numPr>
        <w:spacing w:after="20"/>
        <w:rPr>
          <w:color w:val="3A3A3A" w:themeColor="background2" w:themeShade="40"/>
        </w:rPr>
      </w:pPr>
      <w:r>
        <w:rPr>
          <w:color w:val="3A3A3A" w:themeColor="background2" w:themeShade="40"/>
        </w:rPr>
        <w:t>Designed an Employee Portal that cut teacher planning time by 20% and improved communication across staff.</w:t>
      </w:r>
    </w:p>
    <w:p w14:paraId="44B82E19" w14:textId="77777777" w:rsidR="00FE0600" w:rsidRPr="0003657D" w:rsidRDefault="00FE0600">
      <w:pPr>
        <w:pBdr>
          <w:bottom w:val="single" w:sz="6" w:space="3" w:color="1B3A5C"/>
        </w:pBdr>
        <w:spacing w:before="120" w:after="50"/>
        <w:rPr>
          <w:b/>
          <w:bCs/>
          <w:color w:val="3A3A3A" w:themeColor="background2" w:themeShade="40"/>
          <w:sz w:val="22"/>
          <w:szCs w:val="22"/>
        </w:rPr>
      </w:pPr>
    </w:p>
    <w:p w14:paraId="00722116" w14:textId="6535317B" w:rsidR="007E13E6" w:rsidRPr="0003657D" w:rsidRDefault="00000000">
      <w:pPr>
        <w:pBdr>
          <w:bottom w:val="single" w:sz="6" w:space="3" w:color="1B3A5C"/>
        </w:pBdr>
        <w:spacing w:before="120" w:after="50"/>
        <w:rPr>
          <w:color w:val="3A3A3A" w:themeColor="background2" w:themeShade="40"/>
          <w:spacing w:val="10"/>
        </w:rPr>
      </w:pPr>
      <w:r>
        <w:rPr>
          <w:b/>
          <w:bCs/>
          <w:color w:val="3A3A3A" w:themeColor="background2" w:themeShade="40"/>
          <w:spacing w:val="10"/>
          <w:sz w:val="22"/>
          <w:szCs w:val="22"/>
        </w:rPr>
        <w:t>EDUCATION</w:t>
      </w:r>
    </w:p>
    <w:p w14:paraId="356BE71E" w14:textId="77777777" w:rsidR="007E13E6" w:rsidRPr="007F0DA5" w:rsidRDefault="00000000">
      <w:pPr>
        <w:tabs>
          <w:tab w:val="right" w:pos="10560"/>
        </w:tabs>
        <w:spacing w:before="20" w:after="12"/>
        <w:rPr>
          <w:color w:val="3A3A3A" w:themeColor="background2" w:themeShade="40"/>
        </w:rPr>
      </w:pPr>
      <w:r>
        <w:rPr>
          <w:b/>
          <w:bCs/>
          <w:color w:val="3A3A3A" w:themeColor="background2" w:themeShade="40"/>
        </w:rPr>
        <w:t>MS Information Design &amp; Strategy</w:t>
      </w:r>
      <w:r>
        <w:rPr>
          <w:color w:val="3A3A3A" w:themeColor="background2" w:themeShade="40"/>
        </w:rPr>
        <w:t xml:space="preserve">  –  Northwestern University</w:t>
      </w:r>
      <w:r>
        <w:rPr>
          <w:color w:val="3A3A3A" w:themeColor="background2" w:themeShade="40"/>
        </w:rPr>
        <w:tab/>
        <w:t>2019–2020</w:t>
      </w:r>
    </w:p>
    <w:p w14:paraId="078E3520" w14:textId="77777777" w:rsidR="007E13E6" w:rsidRPr="007F0DA5" w:rsidRDefault="00000000">
      <w:pPr>
        <w:tabs>
          <w:tab w:val="right" w:pos="10560"/>
        </w:tabs>
        <w:spacing w:after="12"/>
        <w:rPr>
          <w:color w:val="3A3A3A" w:themeColor="background2" w:themeShade="40"/>
        </w:rPr>
      </w:pPr>
      <w:r>
        <w:rPr>
          <w:b/>
          <w:bCs/>
          <w:color w:val="3A3A3A" w:themeColor="background2" w:themeShade="40"/>
        </w:rPr>
        <w:t>UX Design Bootcamp</w:t>
      </w:r>
      <w:r>
        <w:rPr>
          <w:color w:val="3A3A3A" w:themeColor="background2" w:themeShade="40"/>
        </w:rPr>
        <w:t xml:space="preserve">  –  General Assembly</w:t>
      </w:r>
      <w:r>
        <w:rPr>
          <w:color w:val="3A3A3A" w:themeColor="background2" w:themeShade="40"/>
        </w:rPr>
        <w:tab/>
        <w:t>2016–2017</w:t>
      </w:r>
    </w:p>
    <w:p w14:paraId="7598BB14" w14:textId="77777777" w:rsidR="007E13E6" w:rsidRPr="007F0DA5" w:rsidRDefault="00000000">
      <w:pPr>
        <w:tabs>
          <w:tab w:val="right" w:pos="10560"/>
        </w:tabs>
        <w:spacing w:after="12"/>
        <w:rPr>
          <w:color w:val="3A3A3A" w:themeColor="background2" w:themeShade="40"/>
        </w:rPr>
      </w:pPr>
      <w:r>
        <w:rPr>
          <w:b/>
          <w:bCs/>
          <w:color w:val="3A3A3A" w:themeColor="background2" w:themeShade="40"/>
        </w:rPr>
        <w:lastRenderedPageBreak/>
        <w:t>Software Development</w:t>
      </w:r>
      <w:r>
        <w:rPr>
          <w:color w:val="3A3A3A" w:themeColor="background2" w:themeShade="40"/>
        </w:rPr>
        <w:t xml:space="preserve">  –  Code Fellows</w:t>
      </w:r>
      <w:r>
        <w:rPr>
          <w:color w:val="3A3A3A" w:themeColor="background2" w:themeShade="40"/>
        </w:rPr>
        <w:tab/>
        <w:t>2016</w:t>
      </w:r>
    </w:p>
    <w:p w14:paraId="7F4DDFC7" w14:textId="77777777" w:rsidR="007E13E6" w:rsidRPr="007F0DA5" w:rsidRDefault="00000000">
      <w:pPr>
        <w:tabs>
          <w:tab w:val="right" w:pos="10560"/>
        </w:tabs>
        <w:rPr>
          <w:color w:val="3A3A3A" w:themeColor="background2" w:themeShade="40"/>
        </w:rPr>
      </w:pPr>
      <w:r>
        <w:rPr>
          <w:b/>
          <w:bCs/>
          <w:color w:val="3A3A3A" w:themeColor="background2" w:themeShade="40"/>
        </w:rPr>
        <w:t>BA Political Science</w:t>
      </w:r>
      <w:r>
        <w:rPr>
          <w:color w:val="3A3A3A" w:themeColor="background2" w:themeShade="40"/>
        </w:rPr>
        <w:t xml:space="preserve">  –  Seattle University</w:t>
      </w:r>
      <w:r>
        <w:rPr>
          <w:color w:val="3A3A3A" w:themeColor="background2" w:themeShade="40"/>
        </w:rPr>
        <w:tab/>
        <w:t>2004–2008</w:t>
      </w:r>
    </w:p>
    <w:sectPr w:rsidR="007E13E6" w:rsidRPr="007F0DA5">
      <w:pgSz w:w="12240" w:h="15840"/>
      <w:pgMar w:top="500" w:right="840" w:bottom="300" w:left="8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862E8"/>
    <w:multiLevelType w:val="hybridMultilevel"/>
    <w:tmpl w:val="6BFC32AC"/>
    <w:lvl w:ilvl="0" w:tplc="4B84945A">
      <w:start w:val="1"/>
      <w:numFmt w:val="bullet"/>
      <w:lvlText w:val="•"/>
      <w:lvlJc w:val="left"/>
      <w:pPr>
        <w:ind w:left="360" w:hanging="200"/>
      </w:pPr>
      <w:rPr>
        <w:rFonts w:ascii="Times New Roman" w:eastAsia="Times New Roman" w:hAnsi="Times New Roman" w:cs="Times New Roman"/>
        <w:sz w:val="20"/>
        <w:szCs w:val="20"/>
      </w:rPr>
    </w:lvl>
    <w:lvl w:ilvl="1" w:tplc="E96A31AA">
      <w:numFmt w:val="decimal"/>
      <w:lvlText w:val=""/>
      <w:lvlJc w:val="left"/>
    </w:lvl>
    <w:lvl w:ilvl="2" w:tplc="93DCDCC4">
      <w:numFmt w:val="decimal"/>
      <w:lvlText w:val=""/>
      <w:lvlJc w:val="left"/>
    </w:lvl>
    <w:lvl w:ilvl="3" w:tplc="0152068E">
      <w:numFmt w:val="decimal"/>
      <w:lvlText w:val=""/>
      <w:lvlJc w:val="left"/>
    </w:lvl>
    <w:lvl w:ilvl="4" w:tplc="C0228E8E">
      <w:numFmt w:val="decimal"/>
      <w:lvlText w:val=""/>
      <w:lvlJc w:val="left"/>
    </w:lvl>
    <w:lvl w:ilvl="5" w:tplc="4B067D76">
      <w:numFmt w:val="decimal"/>
      <w:lvlText w:val=""/>
      <w:lvlJc w:val="left"/>
    </w:lvl>
    <w:lvl w:ilvl="6" w:tplc="A3D011A8">
      <w:numFmt w:val="decimal"/>
      <w:lvlText w:val=""/>
      <w:lvlJc w:val="left"/>
    </w:lvl>
    <w:lvl w:ilvl="7" w:tplc="D584CD54">
      <w:numFmt w:val="decimal"/>
      <w:lvlText w:val=""/>
      <w:lvlJc w:val="left"/>
    </w:lvl>
    <w:lvl w:ilvl="8" w:tplc="BDE2123E">
      <w:numFmt w:val="decimal"/>
      <w:lvlText w:val=""/>
      <w:lvlJc w:val="left"/>
    </w:lvl>
  </w:abstractNum>
  <w:abstractNum w:abstractNumId="1" w15:restartNumberingAfterBreak="0">
    <w:nsid w:val="64672010"/>
    <w:multiLevelType w:val="hybridMultilevel"/>
    <w:tmpl w:val="154C68E6"/>
    <w:lvl w:ilvl="0" w:tplc="D222FDF4">
      <w:start w:val="1"/>
      <w:numFmt w:val="bullet"/>
      <w:lvlText w:val="●"/>
      <w:lvlJc w:val="left"/>
      <w:pPr>
        <w:ind w:left="720" w:hanging="360"/>
      </w:pPr>
    </w:lvl>
    <w:lvl w:ilvl="1" w:tplc="33EA250E">
      <w:start w:val="1"/>
      <w:numFmt w:val="bullet"/>
      <w:lvlText w:val="○"/>
      <w:lvlJc w:val="left"/>
      <w:pPr>
        <w:ind w:left="1440" w:hanging="360"/>
      </w:pPr>
    </w:lvl>
    <w:lvl w:ilvl="2" w:tplc="0E52BC80">
      <w:start w:val="1"/>
      <w:numFmt w:val="bullet"/>
      <w:lvlText w:val="■"/>
      <w:lvlJc w:val="left"/>
      <w:pPr>
        <w:ind w:left="2160" w:hanging="360"/>
      </w:pPr>
    </w:lvl>
    <w:lvl w:ilvl="3" w:tplc="F8B836FE">
      <w:start w:val="1"/>
      <w:numFmt w:val="bullet"/>
      <w:lvlText w:val="●"/>
      <w:lvlJc w:val="left"/>
      <w:pPr>
        <w:ind w:left="2880" w:hanging="360"/>
      </w:pPr>
    </w:lvl>
    <w:lvl w:ilvl="4" w:tplc="156E5E5A">
      <w:start w:val="1"/>
      <w:numFmt w:val="bullet"/>
      <w:lvlText w:val="○"/>
      <w:lvlJc w:val="left"/>
      <w:pPr>
        <w:ind w:left="3600" w:hanging="360"/>
      </w:pPr>
    </w:lvl>
    <w:lvl w:ilvl="5" w:tplc="2BFA7660">
      <w:start w:val="1"/>
      <w:numFmt w:val="bullet"/>
      <w:lvlText w:val="■"/>
      <w:lvlJc w:val="left"/>
      <w:pPr>
        <w:ind w:left="4320" w:hanging="360"/>
      </w:pPr>
    </w:lvl>
    <w:lvl w:ilvl="6" w:tplc="C2969C02">
      <w:start w:val="1"/>
      <w:numFmt w:val="bullet"/>
      <w:lvlText w:val="●"/>
      <w:lvlJc w:val="left"/>
      <w:pPr>
        <w:ind w:left="5040" w:hanging="360"/>
      </w:pPr>
    </w:lvl>
    <w:lvl w:ilvl="7" w:tplc="5F129BDC">
      <w:start w:val="1"/>
      <w:numFmt w:val="bullet"/>
      <w:lvlText w:val="●"/>
      <w:lvlJc w:val="left"/>
      <w:pPr>
        <w:ind w:left="5760" w:hanging="360"/>
      </w:pPr>
    </w:lvl>
    <w:lvl w:ilvl="8" w:tplc="CA466E48">
      <w:start w:val="1"/>
      <w:numFmt w:val="bullet"/>
      <w:lvlText w:val="●"/>
      <w:lvlJc w:val="left"/>
      <w:pPr>
        <w:ind w:left="6480" w:hanging="360"/>
      </w:pPr>
    </w:lvl>
  </w:abstractNum>
  <w:num w:numId="1" w16cid:durableId="1383141248">
    <w:abstractNumId w:val="1"/>
    <w:lvlOverride w:ilvl="0">
      <w:startOverride w:val="1"/>
    </w:lvlOverride>
  </w:num>
  <w:num w:numId="2" w16cid:durableId="13380722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3E6"/>
    <w:rsid w:val="0003657D"/>
    <w:rsid w:val="000547F7"/>
    <w:rsid w:val="000627AC"/>
    <w:rsid w:val="000E4810"/>
    <w:rsid w:val="00180ED3"/>
    <w:rsid w:val="003064AE"/>
    <w:rsid w:val="005968EB"/>
    <w:rsid w:val="005E6C61"/>
    <w:rsid w:val="006D005D"/>
    <w:rsid w:val="00700F8A"/>
    <w:rsid w:val="00701979"/>
    <w:rsid w:val="00724C69"/>
    <w:rsid w:val="007E13E6"/>
    <w:rsid w:val="007E5074"/>
    <w:rsid w:val="007F0DA5"/>
    <w:rsid w:val="008D5B6C"/>
    <w:rsid w:val="008E569C"/>
    <w:rsid w:val="00931CF5"/>
    <w:rsid w:val="009C4BBF"/>
    <w:rsid w:val="009C56BF"/>
    <w:rsid w:val="00A23CC7"/>
    <w:rsid w:val="00C91198"/>
    <w:rsid w:val="00D066B4"/>
    <w:rsid w:val="00D62D06"/>
    <w:rsid w:val="00FE0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41C71"/>
  <w15:docId w15:val="{EEAE6B22-DED1-074A-BA6D-86092AA5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2B2B2B"/>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9C4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herineborgen@gmail.com" TargetMode="External"/><Relationship Id="rId5" Type="http://schemas.openxmlformats.org/officeDocument/2006/relationships/hyperlink" Target="https://kateborge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593</Words>
  <Characters>3707</Characters>
  <Application>Microsoft Office Word</Application>
  <DocSecurity>0</DocSecurity>
  <Lines>69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Kate Borgen</cp:lastModifiedBy>
  <cp:revision>10</cp:revision>
  <dcterms:created xsi:type="dcterms:W3CDTF">2026-03-25T19:30:00Z</dcterms:created>
  <dcterms:modified xsi:type="dcterms:W3CDTF">2026-04-12T18:26:00Z</dcterms:modified>
</cp:coreProperties>
</file>